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6064B8" w14:textId="77777777" w:rsidR="00C458ED" w:rsidRPr="0055571A" w:rsidRDefault="00C458ED" w:rsidP="0092693A">
      <w:pPr>
        <w:pBdr>
          <w:top w:val="single" w:sz="4" w:space="1" w:color="auto"/>
          <w:bottom w:val="single" w:sz="4" w:space="1" w:color="auto"/>
        </w:pBdr>
        <w:shd w:val="clear" w:color="auto" w:fill="262626" w:themeFill="text1" w:themeFillTint="D9"/>
        <w:jc w:val="center"/>
        <w:rPr>
          <w:rFonts w:ascii="Times New Roman" w:hAnsi="Times New Roman"/>
          <w:b/>
          <w:smallCaps/>
        </w:rPr>
      </w:pPr>
      <w:r w:rsidRPr="0055571A">
        <w:rPr>
          <w:rFonts w:ascii="Times New Roman" w:hAnsi="Times New Roman"/>
          <w:b/>
          <w:smallCaps/>
        </w:rPr>
        <w:t>Instructions</w:t>
      </w:r>
    </w:p>
    <w:p w14:paraId="6104C554" w14:textId="77777777" w:rsidR="00AF4858" w:rsidRPr="0055571A" w:rsidRDefault="0092693A" w:rsidP="00A15A8C">
      <w:pPr>
        <w:pBdr>
          <w:bottom w:val="single" w:sz="4" w:space="1" w:color="auto"/>
        </w:pBdr>
        <w:rPr>
          <w:rFonts w:ascii="Times New Roman" w:hAnsi="Times New Roman"/>
        </w:rPr>
      </w:pPr>
      <w:r w:rsidRPr="0055571A">
        <w:rPr>
          <w:rFonts w:ascii="Times New Roman" w:hAnsi="Times New Roman"/>
        </w:rPr>
        <w:t>Please supply requested information in the blue-shaded areas and indicate any attachments that have been included.</w:t>
      </w:r>
      <w:r w:rsidR="00AF4858" w:rsidRPr="0055571A">
        <w:rPr>
          <w:rFonts w:ascii="Times New Roman" w:hAnsi="Times New Roman"/>
        </w:rPr>
        <w:t xml:space="preserve">  </w:t>
      </w:r>
      <w:r w:rsidR="00E86145" w:rsidRPr="0055571A">
        <w:rPr>
          <w:rFonts w:ascii="Times New Roman" w:hAnsi="Times New Roman"/>
        </w:rPr>
        <w:t xml:space="preserve">Where appropriate, supporting documentation may be referenced by specific page and/or paragraph number(s). </w:t>
      </w:r>
    </w:p>
    <w:p w14:paraId="0F13033B" w14:textId="77777777" w:rsidR="00AF4858" w:rsidRPr="0055571A" w:rsidRDefault="00AF4858" w:rsidP="00A15A8C">
      <w:pPr>
        <w:pBdr>
          <w:bottom w:val="single" w:sz="4" w:space="1" w:color="auto"/>
        </w:pBdr>
        <w:rPr>
          <w:rFonts w:ascii="Times New Roman" w:hAnsi="Times New Roman"/>
        </w:rPr>
      </w:pPr>
    </w:p>
    <w:p w14:paraId="676FAE7F" w14:textId="77777777" w:rsidR="00AF4858" w:rsidRPr="0055571A" w:rsidRDefault="00E86145" w:rsidP="00AF4858">
      <w:pPr>
        <w:pBdr>
          <w:bottom w:val="single" w:sz="4" w:space="1" w:color="auto"/>
        </w:pBdr>
        <w:rPr>
          <w:rFonts w:ascii="Times New Roman" w:hAnsi="Times New Roman"/>
          <w:b/>
          <w:bCs/>
        </w:rPr>
      </w:pPr>
      <w:r w:rsidRPr="0055571A">
        <w:rPr>
          <w:rFonts w:ascii="Times New Roman" w:hAnsi="Times New Roman"/>
          <w:b/>
          <w:bCs/>
        </w:rPr>
        <w:t>If any of this response contains confidential information,</w:t>
      </w:r>
      <w:r w:rsidR="005E02CB" w:rsidRPr="0055571A">
        <w:rPr>
          <w:rFonts w:ascii="Times New Roman" w:hAnsi="Times New Roman"/>
          <w:b/>
          <w:bCs/>
        </w:rPr>
        <w:t xml:space="preserve"> as defined by IC 5-14-3, provide a </w:t>
      </w:r>
      <w:r w:rsidR="00AF4858" w:rsidRPr="0055571A">
        <w:rPr>
          <w:rFonts w:ascii="Times New Roman" w:hAnsi="Times New Roman"/>
          <w:b/>
          <w:bCs/>
        </w:rPr>
        <w:t>separate</w:t>
      </w:r>
      <w:r w:rsidR="005E02CB" w:rsidRPr="0055571A">
        <w:rPr>
          <w:rFonts w:ascii="Times New Roman" w:hAnsi="Times New Roman"/>
          <w:b/>
          <w:bCs/>
        </w:rPr>
        <w:t xml:space="preserve"> redacted (for public release) version of this </w:t>
      </w:r>
      <w:r w:rsidR="00082C7C" w:rsidRPr="0055571A">
        <w:rPr>
          <w:rFonts w:ascii="Times New Roman" w:hAnsi="Times New Roman"/>
          <w:b/>
          <w:bCs/>
        </w:rPr>
        <w:t xml:space="preserve">document.  </w:t>
      </w:r>
      <w:r w:rsidR="00AF4858" w:rsidRPr="0055571A">
        <w:rPr>
          <w:rFonts w:ascii="Times New Roman" w:hAnsi="Times New Roman"/>
          <w:b/>
          <w:bCs/>
        </w:rPr>
        <w:t xml:space="preserve">Specify which statutory exception of APRA applies </w:t>
      </w:r>
      <w:r w:rsidR="00082C7C" w:rsidRPr="0055571A">
        <w:rPr>
          <w:rFonts w:ascii="Times New Roman" w:hAnsi="Times New Roman"/>
          <w:b/>
          <w:bCs/>
        </w:rPr>
        <w:t>and p</w:t>
      </w:r>
      <w:r w:rsidR="00AF4858" w:rsidRPr="0055571A">
        <w:rPr>
          <w:rFonts w:ascii="Times New Roman" w:hAnsi="Times New Roman"/>
          <w:b/>
          <w:bCs/>
        </w:rPr>
        <w:t>rovide a description explaining the manner in which the statutor</w:t>
      </w:r>
      <w:r w:rsidR="00082C7C" w:rsidRPr="0055571A">
        <w:rPr>
          <w:rFonts w:ascii="Times New Roman" w:hAnsi="Times New Roman"/>
          <w:b/>
          <w:bCs/>
        </w:rPr>
        <w:t>y exception to the APRA applies</w:t>
      </w:r>
      <w:r w:rsidR="00AF4858" w:rsidRPr="0055571A">
        <w:rPr>
          <w:rFonts w:ascii="Times New Roman" w:hAnsi="Times New Roman"/>
          <w:b/>
          <w:bCs/>
        </w:rPr>
        <w:t>.</w:t>
      </w:r>
    </w:p>
    <w:p w14:paraId="42862397" w14:textId="77777777" w:rsidR="0092693A" w:rsidRPr="0055571A" w:rsidRDefault="0092693A" w:rsidP="00685FD0">
      <w:pPr>
        <w:rPr>
          <w:rFonts w:ascii="Times New Roman" w:hAnsi="Times New Roman"/>
          <w:b/>
          <w:smallCaps/>
          <w:color w:val="000000" w:themeColor="text1"/>
        </w:rPr>
      </w:pPr>
    </w:p>
    <w:p w14:paraId="1EB9B8B7" w14:textId="0894574C" w:rsidR="002D52AC" w:rsidRPr="0055571A" w:rsidRDefault="00CA57A4" w:rsidP="002D52AC">
      <w:pPr>
        <w:rPr>
          <w:rFonts w:ascii="Times New Roman" w:hAnsi="Times New Roman"/>
          <w:b/>
          <w:color w:val="000000" w:themeColor="text1"/>
        </w:rPr>
      </w:pPr>
      <w:r w:rsidRPr="0055571A">
        <w:rPr>
          <w:rFonts w:ascii="Times New Roman" w:hAnsi="Times New Roman"/>
          <w:b/>
          <w:smallCaps/>
          <w:color w:val="000000" w:themeColor="text1"/>
          <w:u w:val="single"/>
        </w:rPr>
        <w:t>Respondent Name</w:t>
      </w:r>
      <w:r w:rsidRPr="00661C32">
        <w:rPr>
          <w:rFonts w:ascii="Times New Roman" w:hAnsi="Times New Roman"/>
          <w:b/>
          <w:smallCaps/>
          <w:color w:val="000000" w:themeColor="text1"/>
        </w:rPr>
        <w:t>:</w:t>
      </w:r>
      <w:r w:rsidR="00B17199" w:rsidRPr="0055571A">
        <w:rPr>
          <w:rFonts w:ascii="Times New Roman" w:hAnsi="Times New Roman"/>
          <w:b/>
          <w:smallCaps/>
          <w:color w:val="000000" w:themeColor="text1"/>
        </w:rPr>
        <w:t xml:space="preserve"> </w:t>
      </w:r>
      <w:r w:rsidR="007808A7">
        <w:rPr>
          <w:rFonts w:ascii="Times New Roman" w:hAnsi="Times New Roman"/>
          <w:b/>
          <w:smallCaps/>
          <w:color w:val="000000" w:themeColor="text1"/>
        </w:rPr>
        <w:t>SHI International</w:t>
      </w:r>
    </w:p>
    <w:p w14:paraId="63B47D86" w14:textId="5EE5F0CC" w:rsidR="005B4AA9" w:rsidRDefault="005B4AA9" w:rsidP="005B4AA9">
      <w:pPr>
        <w:rPr>
          <w:rFonts w:ascii="Times New Roman" w:hAnsi="Times New Roman"/>
          <w:b/>
          <w:i/>
          <w:smallCaps/>
        </w:rPr>
      </w:pPr>
    </w:p>
    <w:tbl>
      <w:tblPr>
        <w:tblStyle w:val="TableGrid"/>
        <w:tblW w:w="14395" w:type="dxa"/>
        <w:tblLook w:val="04A0" w:firstRow="1" w:lastRow="0" w:firstColumn="1" w:lastColumn="0" w:noHBand="0" w:noVBand="1"/>
      </w:tblPr>
      <w:tblGrid>
        <w:gridCol w:w="1890"/>
        <w:gridCol w:w="6210"/>
        <w:gridCol w:w="6295"/>
      </w:tblGrid>
      <w:tr w:rsidR="00B33A68" w:rsidRPr="0055571A" w14:paraId="7E3C5D86" w14:textId="77777777" w:rsidTr="003E07B3">
        <w:trPr>
          <w:tblHeader/>
        </w:trPr>
        <w:tc>
          <w:tcPr>
            <w:tcW w:w="14395" w:type="dxa"/>
            <w:gridSpan w:val="3"/>
            <w:tcBorders>
              <w:top w:val="nil"/>
              <w:left w:val="nil"/>
              <w:bottom w:val="single" w:sz="4" w:space="0" w:color="auto"/>
              <w:right w:val="nil"/>
            </w:tcBorders>
            <w:shd w:val="clear" w:color="auto" w:fill="FFFFFF" w:themeFill="background1"/>
            <w:vAlign w:val="center"/>
          </w:tcPr>
          <w:p w14:paraId="4061AD26" w14:textId="55C3B19E" w:rsidR="00B33A68" w:rsidRPr="0055571A" w:rsidRDefault="00B33A68" w:rsidP="003E07B3">
            <w:pPr>
              <w:rPr>
                <w:rFonts w:ascii="Times New Roman" w:hAnsi="Times New Roman"/>
                <w:b/>
                <w:smallCaps/>
                <w:color w:val="000000" w:themeColor="text1"/>
              </w:rPr>
            </w:pPr>
          </w:p>
        </w:tc>
      </w:tr>
      <w:tr w:rsidR="00B33A68" w:rsidRPr="0055571A" w14:paraId="53DA3A30" w14:textId="77777777" w:rsidTr="003E07B3">
        <w:trPr>
          <w:tblHeader/>
        </w:trPr>
        <w:tc>
          <w:tcPr>
            <w:tcW w:w="1890" w:type="dxa"/>
            <w:tcBorders>
              <w:top w:val="single" w:sz="4" w:space="0" w:color="auto"/>
            </w:tcBorders>
            <w:shd w:val="clear" w:color="auto" w:fill="262626" w:themeFill="text1" w:themeFillTint="D9"/>
            <w:vAlign w:val="center"/>
          </w:tcPr>
          <w:p w14:paraId="6CDCCBE6" w14:textId="18836C81" w:rsidR="00B33A68" w:rsidRPr="0055571A" w:rsidRDefault="002E7371" w:rsidP="003E07B3">
            <w:pPr>
              <w:jc w:val="center"/>
              <w:rPr>
                <w:rFonts w:ascii="Times New Roman" w:hAnsi="Times New Roman"/>
                <w:b/>
                <w:smallCaps/>
              </w:rPr>
            </w:pPr>
            <w:r>
              <w:rPr>
                <w:rFonts w:ascii="Times New Roman" w:hAnsi="Times New Roman"/>
                <w:b/>
                <w:smallCaps/>
              </w:rPr>
              <w:t>Attachment</w:t>
            </w:r>
          </w:p>
        </w:tc>
        <w:tc>
          <w:tcPr>
            <w:tcW w:w="6210" w:type="dxa"/>
            <w:tcBorders>
              <w:top w:val="single" w:sz="4" w:space="0" w:color="auto"/>
            </w:tcBorders>
            <w:shd w:val="clear" w:color="auto" w:fill="262626" w:themeFill="text1" w:themeFillTint="D9"/>
            <w:vAlign w:val="center"/>
          </w:tcPr>
          <w:p w14:paraId="6D8717E2" w14:textId="77777777" w:rsidR="00B33A68" w:rsidRPr="0055571A" w:rsidRDefault="00B33A68" w:rsidP="003E07B3">
            <w:pPr>
              <w:jc w:val="center"/>
              <w:rPr>
                <w:rFonts w:ascii="Times New Roman" w:hAnsi="Times New Roman"/>
                <w:b/>
                <w:smallCaps/>
              </w:rPr>
            </w:pPr>
            <w:r w:rsidRPr="0055571A">
              <w:rPr>
                <w:rFonts w:ascii="Times New Roman" w:hAnsi="Times New Roman"/>
                <w:b/>
                <w:smallCaps/>
              </w:rPr>
              <w:t>Clarification Question</w:t>
            </w:r>
          </w:p>
        </w:tc>
        <w:tc>
          <w:tcPr>
            <w:tcW w:w="6295" w:type="dxa"/>
            <w:tcBorders>
              <w:top w:val="single" w:sz="4" w:space="0" w:color="auto"/>
            </w:tcBorders>
            <w:shd w:val="clear" w:color="auto" w:fill="262626" w:themeFill="text1" w:themeFillTint="D9"/>
            <w:vAlign w:val="center"/>
          </w:tcPr>
          <w:p w14:paraId="72AC3781" w14:textId="77777777" w:rsidR="00B33A68" w:rsidRPr="0055571A" w:rsidRDefault="00B33A68" w:rsidP="003E07B3">
            <w:pPr>
              <w:jc w:val="center"/>
              <w:rPr>
                <w:rFonts w:ascii="Times New Roman" w:hAnsi="Times New Roman"/>
                <w:b/>
                <w:smallCaps/>
              </w:rPr>
            </w:pPr>
            <w:r w:rsidRPr="0055571A">
              <w:rPr>
                <w:rFonts w:ascii="Times New Roman" w:hAnsi="Times New Roman"/>
                <w:b/>
                <w:smallCaps/>
              </w:rPr>
              <w:t>Respondent Response</w:t>
            </w:r>
          </w:p>
        </w:tc>
      </w:tr>
      <w:tr w:rsidR="00DA27A7" w:rsidRPr="0055571A" w14:paraId="4D611FDC" w14:textId="77777777" w:rsidTr="00155113">
        <w:trPr>
          <w:trHeight w:val="1952"/>
        </w:trPr>
        <w:tc>
          <w:tcPr>
            <w:tcW w:w="1890" w:type="dxa"/>
            <w:vAlign w:val="center"/>
          </w:tcPr>
          <w:p w14:paraId="75F713AF" w14:textId="67B70426" w:rsidR="00DA27A7" w:rsidRPr="0055571A" w:rsidRDefault="00DA27A7" w:rsidP="00DA27A7">
            <w:pPr>
              <w:jc w:val="center"/>
              <w:rPr>
                <w:rFonts w:ascii="Times New Roman" w:hAnsi="Times New Roman"/>
              </w:rPr>
            </w:pPr>
            <w:r>
              <w:rPr>
                <w:rFonts w:ascii="Times New Roman" w:hAnsi="Times New Roman"/>
              </w:rPr>
              <w:t>Attachment D – Cost Proposal</w:t>
            </w:r>
          </w:p>
        </w:tc>
        <w:tc>
          <w:tcPr>
            <w:tcW w:w="6210" w:type="dxa"/>
            <w:vAlign w:val="center"/>
          </w:tcPr>
          <w:p w14:paraId="274FEEE4" w14:textId="309507CF" w:rsidR="00C026B0" w:rsidRPr="00C026B0" w:rsidRDefault="00C026B0" w:rsidP="00C026B0">
            <w:pPr>
              <w:rPr>
                <w:rFonts w:ascii="Times New Roman" w:eastAsia="Times New Roman" w:hAnsi="Times New Roman"/>
                <w:szCs w:val="24"/>
              </w:rPr>
            </w:pPr>
            <w:r w:rsidRPr="00C026B0">
              <w:rPr>
                <w:rFonts w:ascii="Times New Roman" w:eastAsia="Times New Roman" w:hAnsi="Times New Roman"/>
                <w:szCs w:val="24"/>
              </w:rPr>
              <w:t>After thorough market research</w:t>
            </w:r>
            <w:r>
              <w:rPr>
                <w:rFonts w:ascii="Times New Roman" w:eastAsia="Times New Roman" w:hAnsi="Times New Roman"/>
                <w:szCs w:val="24"/>
              </w:rPr>
              <w:t xml:space="preserve"> and analysis</w:t>
            </w:r>
            <w:r w:rsidRPr="00C026B0">
              <w:rPr>
                <w:rFonts w:ascii="Times New Roman" w:eastAsia="Times New Roman" w:hAnsi="Times New Roman"/>
                <w:szCs w:val="24"/>
              </w:rPr>
              <w:t>, the State has noticed</w:t>
            </w:r>
            <w:r>
              <w:rPr>
                <w:rFonts w:ascii="Times New Roman" w:eastAsia="Times New Roman" w:hAnsi="Times New Roman"/>
                <w:szCs w:val="24"/>
              </w:rPr>
              <w:t xml:space="preserve"> there are still some discrepancies between the list prices provided by Respondents. </w:t>
            </w:r>
          </w:p>
          <w:p w14:paraId="408C5700" w14:textId="77777777" w:rsidR="00C026B0" w:rsidRPr="00C026B0" w:rsidRDefault="00C026B0" w:rsidP="00C026B0">
            <w:pPr>
              <w:rPr>
                <w:rFonts w:ascii="Times New Roman" w:eastAsia="Times New Roman" w:hAnsi="Times New Roman"/>
                <w:szCs w:val="24"/>
              </w:rPr>
            </w:pPr>
          </w:p>
          <w:p w14:paraId="0F9BA24D" w14:textId="77777777" w:rsidR="00C026B0" w:rsidRDefault="00C026B0" w:rsidP="00C026B0">
            <w:r w:rsidRPr="00C026B0">
              <w:rPr>
                <w:rFonts w:ascii="Times New Roman" w:eastAsia="Times New Roman" w:hAnsi="Times New Roman"/>
                <w:szCs w:val="24"/>
              </w:rPr>
              <w:t>For the following SKU</w:t>
            </w:r>
            <w:r>
              <w:rPr>
                <w:rFonts w:ascii="Times New Roman" w:eastAsia="Times New Roman" w:hAnsi="Times New Roman"/>
                <w:szCs w:val="24"/>
              </w:rPr>
              <w:t>s</w:t>
            </w:r>
            <w:r w:rsidRPr="00C026B0">
              <w:rPr>
                <w:rFonts w:ascii="Times New Roman" w:eastAsia="Times New Roman" w:hAnsi="Times New Roman"/>
                <w:szCs w:val="24"/>
              </w:rPr>
              <w:t>:</w:t>
            </w:r>
            <w:r>
              <w:t xml:space="preserve"> </w:t>
            </w:r>
          </w:p>
          <w:p w14:paraId="7A98D917" w14:textId="25AA4166" w:rsidR="00C026B0" w:rsidRPr="00C026B0" w:rsidRDefault="00C026B0" w:rsidP="00C026B0">
            <w:pPr>
              <w:rPr>
                <w:rFonts w:ascii="Times New Roman" w:eastAsia="Times New Roman" w:hAnsi="Times New Roman"/>
                <w:szCs w:val="24"/>
              </w:rPr>
            </w:pPr>
            <w:r w:rsidRPr="00C026B0">
              <w:rPr>
                <w:rFonts w:ascii="Times New Roman" w:eastAsia="Times New Roman" w:hAnsi="Times New Roman"/>
                <w:szCs w:val="24"/>
              </w:rPr>
              <w:t>Adobe Systems</w:t>
            </w:r>
            <w:r w:rsidRPr="00C026B0">
              <w:rPr>
                <w:rFonts w:ascii="Times New Roman" w:eastAsia="Times New Roman" w:hAnsi="Times New Roman"/>
                <w:szCs w:val="24"/>
              </w:rPr>
              <w:tab/>
              <w:t>2872005</w:t>
            </w:r>
          </w:p>
          <w:p w14:paraId="54CD3D4B" w14:textId="77777777" w:rsidR="00C026B0" w:rsidRPr="00C026B0" w:rsidRDefault="00C026B0" w:rsidP="00C026B0">
            <w:pPr>
              <w:rPr>
                <w:rFonts w:ascii="Times New Roman" w:eastAsia="Times New Roman" w:hAnsi="Times New Roman"/>
                <w:szCs w:val="24"/>
              </w:rPr>
            </w:pPr>
            <w:r w:rsidRPr="00C026B0">
              <w:rPr>
                <w:rFonts w:ascii="Times New Roman" w:eastAsia="Times New Roman" w:hAnsi="Times New Roman"/>
                <w:szCs w:val="24"/>
              </w:rPr>
              <w:t>Adobe Systems</w:t>
            </w:r>
            <w:r w:rsidRPr="00C026B0">
              <w:rPr>
                <w:rFonts w:ascii="Times New Roman" w:eastAsia="Times New Roman" w:hAnsi="Times New Roman"/>
                <w:szCs w:val="24"/>
              </w:rPr>
              <w:tab/>
              <w:t>2871865</w:t>
            </w:r>
          </w:p>
          <w:p w14:paraId="11FFE5DE" w14:textId="77777777" w:rsidR="00C026B0" w:rsidRDefault="00C026B0" w:rsidP="00C026B0">
            <w:pPr>
              <w:rPr>
                <w:rFonts w:ascii="Times New Roman" w:eastAsia="Times New Roman" w:hAnsi="Times New Roman"/>
                <w:szCs w:val="24"/>
              </w:rPr>
            </w:pPr>
            <w:r w:rsidRPr="00C026B0">
              <w:rPr>
                <w:rFonts w:ascii="Times New Roman" w:eastAsia="Times New Roman" w:hAnsi="Times New Roman"/>
                <w:szCs w:val="24"/>
              </w:rPr>
              <w:t>Adobe Systems</w:t>
            </w:r>
            <w:r w:rsidRPr="00C026B0">
              <w:rPr>
                <w:rFonts w:ascii="Times New Roman" w:eastAsia="Times New Roman" w:hAnsi="Times New Roman"/>
                <w:szCs w:val="24"/>
              </w:rPr>
              <w:tab/>
              <w:t xml:space="preserve">2895723 </w:t>
            </w:r>
          </w:p>
          <w:p w14:paraId="5F4BEA10" w14:textId="77777777" w:rsidR="00DA27A7" w:rsidRDefault="00C026B0" w:rsidP="00C026B0">
            <w:pPr>
              <w:rPr>
                <w:rFonts w:ascii="Times New Roman" w:eastAsia="Times New Roman" w:hAnsi="Times New Roman"/>
                <w:szCs w:val="24"/>
              </w:rPr>
            </w:pPr>
            <w:r w:rsidRPr="00C026B0">
              <w:rPr>
                <w:rFonts w:ascii="Times New Roman" w:eastAsia="Times New Roman" w:hAnsi="Times New Roman"/>
                <w:szCs w:val="24"/>
              </w:rPr>
              <w:t>please ensure the list price reflects a monthly</w:t>
            </w:r>
            <w:r>
              <w:rPr>
                <w:rFonts w:ascii="Times New Roman" w:eastAsia="Times New Roman" w:hAnsi="Times New Roman"/>
                <w:szCs w:val="24"/>
              </w:rPr>
              <w:t xml:space="preserve"> </w:t>
            </w:r>
            <w:r w:rsidRPr="00C026B0">
              <w:rPr>
                <w:rFonts w:ascii="Times New Roman" w:eastAsia="Times New Roman" w:hAnsi="Times New Roman"/>
                <w:szCs w:val="24"/>
              </w:rPr>
              <w:t>price, not an annual price. </w:t>
            </w:r>
          </w:p>
          <w:p w14:paraId="2C8AFA1C" w14:textId="77777777" w:rsidR="00C026B0" w:rsidRDefault="00C026B0" w:rsidP="00C026B0">
            <w:pPr>
              <w:rPr>
                <w:rFonts w:ascii="Times New Roman" w:eastAsia="Times New Roman" w:hAnsi="Times New Roman"/>
                <w:szCs w:val="24"/>
              </w:rPr>
            </w:pPr>
          </w:p>
          <w:p w14:paraId="0242EBC7" w14:textId="49997218" w:rsidR="00C026B0" w:rsidRPr="00C026B0" w:rsidRDefault="00C026B0" w:rsidP="00C026B0">
            <w:pPr>
              <w:rPr>
                <w:rFonts w:ascii="Times New Roman" w:eastAsia="Times New Roman" w:hAnsi="Times New Roman"/>
                <w:szCs w:val="24"/>
              </w:rPr>
            </w:pPr>
            <w:r>
              <w:rPr>
                <w:rFonts w:ascii="Times New Roman" w:hAnsi="Times New Roman"/>
              </w:rPr>
              <w:t>Please update and resubmit your Cost Proposal with</w:t>
            </w:r>
            <w:r w:rsidR="00700D77">
              <w:rPr>
                <w:rFonts w:ascii="Times New Roman" w:hAnsi="Times New Roman"/>
              </w:rPr>
              <w:t xml:space="preserve"> the</w:t>
            </w:r>
            <w:r>
              <w:rPr>
                <w:rFonts w:ascii="Times New Roman" w:hAnsi="Times New Roman"/>
              </w:rPr>
              <w:t xml:space="preserve"> corrected list</w:t>
            </w:r>
            <w:r w:rsidR="00700D77">
              <w:rPr>
                <w:rFonts w:ascii="Times New Roman" w:hAnsi="Times New Roman"/>
              </w:rPr>
              <w:t xml:space="preserve"> price</w:t>
            </w:r>
            <w:r>
              <w:rPr>
                <w:rFonts w:ascii="Times New Roman" w:hAnsi="Times New Roman"/>
              </w:rPr>
              <w:t>. This clarification question is not an opportunity to otherwise adjust your discount percentages offered, pricing, or any other component of your Cost Proposal.</w:t>
            </w:r>
          </w:p>
        </w:tc>
        <w:tc>
          <w:tcPr>
            <w:tcW w:w="6295" w:type="dxa"/>
            <w:shd w:val="clear" w:color="auto" w:fill="DEEAF6" w:themeFill="accent1" w:themeFillTint="33"/>
            <w:vAlign w:val="center"/>
          </w:tcPr>
          <w:p w14:paraId="69C63219" w14:textId="77777777" w:rsidR="005555B9" w:rsidRPr="005555B9" w:rsidRDefault="005555B9" w:rsidP="005555B9">
            <w:pPr>
              <w:pStyle w:val="xmsonormal"/>
              <w:rPr>
                <w:rFonts w:ascii="Times New Roman" w:hAnsi="Times New Roman"/>
              </w:rPr>
            </w:pPr>
            <w:r w:rsidRPr="005555B9">
              <w:rPr>
                <w:rFonts w:ascii="Times New Roman" w:hAnsi="Times New Roman"/>
              </w:rPr>
              <w:t xml:space="preserve">As SHI advised the State on 5/23/22, Adobe has indicated that the part numbers requested in this Clarification Question are not Adobe part numbers. Therefore, as permitted by the State via an email response received 5/24/22, SHI is providing pricing based on a description of the </w:t>
            </w:r>
            <w:proofErr w:type="spellStart"/>
            <w:r w:rsidRPr="005555B9">
              <w:rPr>
                <w:rFonts w:ascii="Times New Roman" w:hAnsi="Times New Roman"/>
              </w:rPr>
              <w:t>skus</w:t>
            </w:r>
            <w:proofErr w:type="spellEnd"/>
            <w:r w:rsidRPr="005555B9">
              <w:rPr>
                <w:rFonts w:ascii="Times New Roman" w:hAnsi="Times New Roman"/>
              </w:rPr>
              <w:t xml:space="preserve"> requested, and we are also supplying the correct Adobe part numbers associated with those </w:t>
            </w:r>
            <w:proofErr w:type="spellStart"/>
            <w:r w:rsidRPr="005555B9">
              <w:rPr>
                <w:rFonts w:ascii="Times New Roman" w:hAnsi="Times New Roman"/>
              </w:rPr>
              <w:t>skus</w:t>
            </w:r>
            <w:proofErr w:type="spellEnd"/>
            <w:r w:rsidRPr="005555B9">
              <w:rPr>
                <w:rFonts w:ascii="Times New Roman" w:hAnsi="Times New Roman"/>
              </w:rPr>
              <w:t xml:space="preserve">. We have updated our Cost Proposal accordingly, and also ensured that the list price provided reflects a monthly price, and not an annual price. Please let us know if there is any other assistance we can provide to ensure that you are able to accurately compare offers. </w:t>
            </w:r>
          </w:p>
          <w:p w14:paraId="737CE529" w14:textId="77777777" w:rsidR="005555B9" w:rsidRPr="005555B9" w:rsidRDefault="005555B9" w:rsidP="005555B9">
            <w:pPr>
              <w:pStyle w:val="xmsonormal"/>
              <w:rPr>
                <w:rFonts w:ascii="Times New Roman" w:hAnsi="Times New Roman"/>
              </w:rPr>
            </w:pPr>
          </w:p>
          <w:p w14:paraId="5C5BEB5C" w14:textId="19704E4F" w:rsidR="00DA27A7" w:rsidRPr="0055571A" w:rsidRDefault="005555B9" w:rsidP="005555B9">
            <w:pPr>
              <w:pStyle w:val="xmsonormal"/>
              <w:rPr>
                <w:rFonts w:ascii="Times New Roman" w:hAnsi="Times New Roman"/>
              </w:rPr>
            </w:pPr>
            <w:r w:rsidRPr="005555B9">
              <w:rPr>
                <w:rFonts w:ascii="Times New Roman" w:hAnsi="Times New Roman"/>
              </w:rPr>
              <w:t>SHI would also like to reiterate that, as previously stated within our proposal, SHI’s discounts from list price are minimum discounts. We will endeavor to offer greater discounts when possible, in order to provide best value to the State of Indiana.</w:t>
            </w:r>
          </w:p>
        </w:tc>
      </w:tr>
    </w:tbl>
    <w:p w14:paraId="5870B3D6" w14:textId="77777777" w:rsidR="00B33A68" w:rsidRPr="0055571A" w:rsidRDefault="00B33A68" w:rsidP="00B33A68">
      <w:pPr>
        <w:rPr>
          <w:rFonts w:ascii="Times New Roman" w:hAnsi="Times New Roman"/>
          <w:b/>
          <w:smallCaps/>
        </w:rPr>
      </w:pPr>
    </w:p>
    <w:p w14:paraId="36539AAD" w14:textId="77777777" w:rsidR="00B33A68" w:rsidRPr="0055571A" w:rsidRDefault="00B33A68" w:rsidP="005B4AA9">
      <w:pPr>
        <w:rPr>
          <w:rFonts w:ascii="Times New Roman" w:hAnsi="Times New Roman"/>
          <w:b/>
          <w:i/>
          <w:smallCaps/>
        </w:rPr>
      </w:pPr>
    </w:p>
    <w:sectPr w:rsidR="00B33A68" w:rsidRPr="0055571A" w:rsidSect="00132878">
      <w:headerReference w:type="default" r:id="rId10"/>
      <w:footerReference w:type="default" r:id="rId11"/>
      <w:pgSz w:w="15840" w:h="12240" w:orient="landscape"/>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31A030" w14:textId="77777777" w:rsidR="00807495" w:rsidRDefault="00807495" w:rsidP="00132878">
      <w:pPr>
        <w:spacing w:line="240" w:lineRule="auto"/>
      </w:pPr>
      <w:r>
        <w:separator/>
      </w:r>
    </w:p>
  </w:endnote>
  <w:endnote w:type="continuationSeparator" w:id="0">
    <w:p w14:paraId="1C090739" w14:textId="77777777" w:rsidR="00807495" w:rsidRDefault="00807495" w:rsidP="0013287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70103397"/>
      <w:docPartObj>
        <w:docPartGallery w:val="Page Numbers (Bottom of Page)"/>
        <w:docPartUnique/>
      </w:docPartObj>
    </w:sdtPr>
    <w:sdtEndPr>
      <w:rPr>
        <w:sz w:val="20"/>
      </w:rPr>
    </w:sdtEndPr>
    <w:sdtContent>
      <w:sdt>
        <w:sdtPr>
          <w:id w:val="-1769616900"/>
          <w:docPartObj>
            <w:docPartGallery w:val="Page Numbers (Top of Page)"/>
            <w:docPartUnique/>
          </w:docPartObj>
        </w:sdtPr>
        <w:sdtEndPr>
          <w:rPr>
            <w:sz w:val="20"/>
          </w:rPr>
        </w:sdtEndPr>
        <w:sdtContent>
          <w:p w14:paraId="3292F7EF" w14:textId="77777777" w:rsidR="004944D6" w:rsidRPr="004944D6" w:rsidRDefault="004944D6" w:rsidP="004944D6">
            <w:pPr>
              <w:pStyle w:val="Footer"/>
              <w:jc w:val="right"/>
              <w:rPr>
                <w:sz w:val="12"/>
              </w:rPr>
            </w:pPr>
          </w:p>
          <w:p w14:paraId="4B3E4897" w14:textId="77777777" w:rsidR="004944D6" w:rsidRPr="004944D6" w:rsidRDefault="00CA19EA" w:rsidP="00CA19EA">
            <w:pPr>
              <w:pStyle w:val="Footer"/>
              <w:tabs>
                <w:tab w:val="left" w:pos="13395"/>
                <w:tab w:val="right" w:pos="14400"/>
              </w:tabs>
              <w:rPr>
                <w:sz w:val="20"/>
              </w:rPr>
            </w:pPr>
            <w:r>
              <w:rPr>
                <w:sz w:val="20"/>
              </w:rPr>
              <w:tab/>
            </w:r>
            <w:r>
              <w:rPr>
                <w:sz w:val="20"/>
              </w:rPr>
              <w:tab/>
            </w:r>
            <w:r>
              <w:rPr>
                <w:sz w:val="20"/>
              </w:rPr>
              <w:tab/>
            </w:r>
            <w:r>
              <w:rPr>
                <w:sz w:val="20"/>
              </w:rPr>
              <w:tab/>
            </w:r>
            <w:r w:rsidR="004944D6" w:rsidRPr="004944D6">
              <w:rPr>
                <w:sz w:val="20"/>
              </w:rPr>
              <w:t xml:space="preserve">Page </w:t>
            </w:r>
            <w:r w:rsidR="004944D6" w:rsidRPr="004944D6">
              <w:rPr>
                <w:b/>
                <w:bCs/>
                <w:sz w:val="20"/>
                <w:szCs w:val="24"/>
              </w:rPr>
              <w:fldChar w:fldCharType="begin"/>
            </w:r>
            <w:r w:rsidR="004944D6" w:rsidRPr="004944D6">
              <w:rPr>
                <w:b/>
                <w:bCs/>
                <w:sz w:val="20"/>
              </w:rPr>
              <w:instrText xml:space="preserve"> PAGE </w:instrText>
            </w:r>
            <w:r w:rsidR="004944D6" w:rsidRPr="004944D6">
              <w:rPr>
                <w:b/>
                <w:bCs/>
                <w:sz w:val="20"/>
                <w:szCs w:val="24"/>
              </w:rPr>
              <w:fldChar w:fldCharType="separate"/>
            </w:r>
            <w:r w:rsidR="00082C7C">
              <w:rPr>
                <w:b/>
                <w:bCs/>
                <w:noProof/>
                <w:sz w:val="20"/>
              </w:rPr>
              <w:t>2</w:t>
            </w:r>
            <w:r w:rsidR="004944D6" w:rsidRPr="004944D6">
              <w:rPr>
                <w:b/>
                <w:bCs/>
                <w:sz w:val="20"/>
                <w:szCs w:val="24"/>
              </w:rPr>
              <w:fldChar w:fldCharType="end"/>
            </w:r>
            <w:r w:rsidR="004944D6" w:rsidRPr="004944D6">
              <w:rPr>
                <w:sz w:val="20"/>
              </w:rPr>
              <w:t xml:space="preserve"> of </w:t>
            </w:r>
            <w:r w:rsidR="004944D6" w:rsidRPr="004944D6">
              <w:rPr>
                <w:b/>
                <w:bCs/>
                <w:sz w:val="20"/>
                <w:szCs w:val="24"/>
              </w:rPr>
              <w:fldChar w:fldCharType="begin"/>
            </w:r>
            <w:r w:rsidR="004944D6" w:rsidRPr="004944D6">
              <w:rPr>
                <w:b/>
                <w:bCs/>
                <w:sz w:val="20"/>
              </w:rPr>
              <w:instrText xml:space="preserve"> NUMPAGES  </w:instrText>
            </w:r>
            <w:r w:rsidR="004944D6" w:rsidRPr="004944D6">
              <w:rPr>
                <w:b/>
                <w:bCs/>
                <w:sz w:val="20"/>
                <w:szCs w:val="24"/>
              </w:rPr>
              <w:fldChar w:fldCharType="separate"/>
            </w:r>
            <w:r w:rsidR="00082C7C">
              <w:rPr>
                <w:b/>
                <w:bCs/>
                <w:noProof/>
                <w:sz w:val="20"/>
              </w:rPr>
              <w:t>2</w:t>
            </w:r>
            <w:r w:rsidR="004944D6" w:rsidRPr="004944D6">
              <w:rPr>
                <w:b/>
                <w:bCs/>
                <w:sz w:val="20"/>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9021BD" w14:textId="77777777" w:rsidR="00807495" w:rsidRDefault="00807495" w:rsidP="00132878">
      <w:pPr>
        <w:spacing w:line="240" w:lineRule="auto"/>
      </w:pPr>
      <w:r>
        <w:separator/>
      </w:r>
    </w:p>
  </w:footnote>
  <w:footnote w:type="continuationSeparator" w:id="0">
    <w:p w14:paraId="024ED7BA" w14:textId="77777777" w:rsidR="00807495" w:rsidRDefault="00807495" w:rsidP="00132878">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57F16B" w14:textId="758A226C" w:rsidR="00B03739" w:rsidRPr="00661C32" w:rsidRDefault="00B03739" w:rsidP="00B03739">
    <w:pPr>
      <w:pStyle w:val="Header"/>
      <w:jc w:val="center"/>
      <w:rPr>
        <w:rFonts w:ascii="Times New Roman" w:hAnsi="Times New Roman"/>
        <w:b/>
        <w:smallCaps/>
        <w:color w:val="000000" w:themeColor="text1"/>
        <w:u w:val="single"/>
      </w:rPr>
    </w:pPr>
    <w:r w:rsidRPr="00661C32">
      <w:rPr>
        <w:rFonts w:ascii="Times New Roman" w:hAnsi="Times New Roman"/>
        <w:b/>
        <w:smallCaps/>
        <w:color w:val="000000" w:themeColor="text1"/>
        <w:u w:val="single"/>
      </w:rPr>
      <w:t>RF</w:t>
    </w:r>
    <w:r w:rsidR="002D52AC" w:rsidRPr="00661C32">
      <w:rPr>
        <w:rFonts w:ascii="Times New Roman" w:hAnsi="Times New Roman"/>
        <w:b/>
        <w:smallCaps/>
        <w:color w:val="000000" w:themeColor="text1"/>
        <w:u w:val="single"/>
      </w:rPr>
      <w:t>P</w:t>
    </w:r>
    <w:r w:rsidRPr="00661C32">
      <w:rPr>
        <w:rFonts w:ascii="Times New Roman" w:hAnsi="Times New Roman"/>
        <w:b/>
        <w:smallCaps/>
        <w:color w:val="000000" w:themeColor="text1"/>
        <w:u w:val="single"/>
      </w:rPr>
      <w:t xml:space="preserve"> </w:t>
    </w:r>
    <w:r w:rsidR="005511F7">
      <w:rPr>
        <w:rFonts w:ascii="Times New Roman" w:hAnsi="Times New Roman"/>
        <w:b/>
        <w:smallCaps/>
        <w:color w:val="000000" w:themeColor="text1"/>
        <w:u w:val="single"/>
      </w:rPr>
      <w:t>2</w:t>
    </w:r>
    <w:r w:rsidR="00EE391F">
      <w:rPr>
        <w:rFonts w:ascii="Times New Roman" w:hAnsi="Times New Roman"/>
        <w:b/>
        <w:smallCaps/>
        <w:color w:val="000000" w:themeColor="text1"/>
        <w:u w:val="single"/>
      </w:rPr>
      <w:t>2-68786</w:t>
    </w:r>
    <w:r w:rsidR="005511F7">
      <w:rPr>
        <w:rFonts w:ascii="Times New Roman" w:hAnsi="Times New Roman"/>
        <w:b/>
        <w:smallCaps/>
        <w:color w:val="000000" w:themeColor="text1"/>
        <w:u w:val="single"/>
      </w:rPr>
      <w:t xml:space="preserve"> </w:t>
    </w:r>
    <w:r w:rsidRPr="00661C32">
      <w:rPr>
        <w:rFonts w:ascii="Times New Roman" w:hAnsi="Times New Roman"/>
        <w:b/>
        <w:smallCaps/>
        <w:color w:val="000000" w:themeColor="text1"/>
        <w:u w:val="single"/>
      </w:rPr>
      <w:t>Clarifications</w:t>
    </w:r>
  </w:p>
  <w:p w14:paraId="05D5928E" w14:textId="77777777" w:rsidR="00132878" w:rsidRPr="002D52AC" w:rsidRDefault="00132878" w:rsidP="00132878">
    <w:pPr>
      <w:pStyle w:val="Header"/>
      <w:jc w:val="center"/>
      <w:rPr>
        <w:b/>
        <w:color w:val="000000" w:themeColor="text1"/>
        <w:sz w:val="12"/>
        <w:u w:val="single"/>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B6B7E"/>
    <w:multiLevelType w:val="hybridMultilevel"/>
    <w:tmpl w:val="2C2050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B2C4DED"/>
    <w:multiLevelType w:val="hybridMultilevel"/>
    <w:tmpl w:val="28E078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CE17F77"/>
    <w:multiLevelType w:val="hybridMultilevel"/>
    <w:tmpl w:val="9B7671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16C2D36"/>
    <w:multiLevelType w:val="hybridMultilevel"/>
    <w:tmpl w:val="458C6EDC"/>
    <w:lvl w:ilvl="0" w:tplc="7AD83DD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2878"/>
    <w:rsid w:val="00021A9C"/>
    <w:rsid w:val="0002409D"/>
    <w:rsid w:val="00044EEA"/>
    <w:rsid w:val="00056904"/>
    <w:rsid w:val="00082C7C"/>
    <w:rsid w:val="000E1301"/>
    <w:rsid w:val="000E1507"/>
    <w:rsid w:val="000F1A97"/>
    <w:rsid w:val="00101785"/>
    <w:rsid w:val="00124FF4"/>
    <w:rsid w:val="001277B9"/>
    <w:rsid w:val="00132878"/>
    <w:rsid w:val="0013518D"/>
    <w:rsid w:val="00135203"/>
    <w:rsid w:val="00140C74"/>
    <w:rsid w:val="00155113"/>
    <w:rsid w:val="001634FB"/>
    <w:rsid w:val="00172782"/>
    <w:rsid w:val="00190C79"/>
    <w:rsid w:val="001D35D0"/>
    <w:rsid w:val="001F0E43"/>
    <w:rsid w:val="001F5C2E"/>
    <w:rsid w:val="00274310"/>
    <w:rsid w:val="00276BD2"/>
    <w:rsid w:val="0028449E"/>
    <w:rsid w:val="00291795"/>
    <w:rsid w:val="002A0BAA"/>
    <w:rsid w:val="002A2FEB"/>
    <w:rsid w:val="002C14BB"/>
    <w:rsid w:val="002C5BB7"/>
    <w:rsid w:val="002D52AC"/>
    <w:rsid w:val="002E7371"/>
    <w:rsid w:val="00300DEF"/>
    <w:rsid w:val="003A4DE8"/>
    <w:rsid w:val="003B46CA"/>
    <w:rsid w:val="003B79A0"/>
    <w:rsid w:val="003C2E88"/>
    <w:rsid w:val="00411CB7"/>
    <w:rsid w:val="00414D33"/>
    <w:rsid w:val="0047186F"/>
    <w:rsid w:val="004944D6"/>
    <w:rsid w:val="00496566"/>
    <w:rsid w:val="004B18EE"/>
    <w:rsid w:val="004B4888"/>
    <w:rsid w:val="004D57EE"/>
    <w:rsid w:val="004F07A9"/>
    <w:rsid w:val="00545911"/>
    <w:rsid w:val="005462A9"/>
    <w:rsid w:val="005511F7"/>
    <w:rsid w:val="005555B9"/>
    <w:rsid w:val="0055571A"/>
    <w:rsid w:val="00582B16"/>
    <w:rsid w:val="00593863"/>
    <w:rsid w:val="005B4AA9"/>
    <w:rsid w:val="005C7BC1"/>
    <w:rsid w:val="005E02CB"/>
    <w:rsid w:val="00602BD7"/>
    <w:rsid w:val="00613D4B"/>
    <w:rsid w:val="00632E8C"/>
    <w:rsid w:val="00661C32"/>
    <w:rsid w:val="00667660"/>
    <w:rsid w:val="0067604F"/>
    <w:rsid w:val="00685FD0"/>
    <w:rsid w:val="00695E7C"/>
    <w:rsid w:val="006973FA"/>
    <w:rsid w:val="006A1452"/>
    <w:rsid w:val="006A2D8A"/>
    <w:rsid w:val="006B59E3"/>
    <w:rsid w:val="006E55FC"/>
    <w:rsid w:val="00700D77"/>
    <w:rsid w:val="00766082"/>
    <w:rsid w:val="007808A7"/>
    <w:rsid w:val="007A3CBD"/>
    <w:rsid w:val="007D2819"/>
    <w:rsid w:val="007D3147"/>
    <w:rsid w:val="007F7905"/>
    <w:rsid w:val="00807495"/>
    <w:rsid w:val="0081017E"/>
    <w:rsid w:val="00867C4B"/>
    <w:rsid w:val="00870393"/>
    <w:rsid w:val="008755A1"/>
    <w:rsid w:val="0089108E"/>
    <w:rsid w:val="00891BB5"/>
    <w:rsid w:val="008A5844"/>
    <w:rsid w:val="008D1578"/>
    <w:rsid w:val="00907BEA"/>
    <w:rsid w:val="00915A33"/>
    <w:rsid w:val="0092693A"/>
    <w:rsid w:val="00955110"/>
    <w:rsid w:val="00955D38"/>
    <w:rsid w:val="00961B6D"/>
    <w:rsid w:val="00965B4D"/>
    <w:rsid w:val="00986504"/>
    <w:rsid w:val="00996A0D"/>
    <w:rsid w:val="009B057D"/>
    <w:rsid w:val="009B74DE"/>
    <w:rsid w:val="009C0148"/>
    <w:rsid w:val="009C60AF"/>
    <w:rsid w:val="009D764A"/>
    <w:rsid w:val="009E3CB4"/>
    <w:rsid w:val="00A15A8C"/>
    <w:rsid w:val="00AB4972"/>
    <w:rsid w:val="00AF4858"/>
    <w:rsid w:val="00B03739"/>
    <w:rsid w:val="00B17199"/>
    <w:rsid w:val="00B176A1"/>
    <w:rsid w:val="00B224F3"/>
    <w:rsid w:val="00B24576"/>
    <w:rsid w:val="00B33A68"/>
    <w:rsid w:val="00B527CA"/>
    <w:rsid w:val="00B80BE2"/>
    <w:rsid w:val="00B96F3C"/>
    <w:rsid w:val="00BB589F"/>
    <w:rsid w:val="00BF3AFB"/>
    <w:rsid w:val="00BF5AAA"/>
    <w:rsid w:val="00C026B0"/>
    <w:rsid w:val="00C14FBF"/>
    <w:rsid w:val="00C43DF7"/>
    <w:rsid w:val="00C458ED"/>
    <w:rsid w:val="00C66970"/>
    <w:rsid w:val="00C73E3A"/>
    <w:rsid w:val="00C81FE1"/>
    <w:rsid w:val="00C84BF6"/>
    <w:rsid w:val="00CA19EA"/>
    <w:rsid w:val="00CA57A4"/>
    <w:rsid w:val="00CA70D3"/>
    <w:rsid w:val="00CB41E9"/>
    <w:rsid w:val="00CB58BE"/>
    <w:rsid w:val="00D126DD"/>
    <w:rsid w:val="00D34AC9"/>
    <w:rsid w:val="00D574AE"/>
    <w:rsid w:val="00D82C07"/>
    <w:rsid w:val="00DA27A7"/>
    <w:rsid w:val="00DA4B8F"/>
    <w:rsid w:val="00E07C0E"/>
    <w:rsid w:val="00E1713A"/>
    <w:rsid w:val="00E33417"/>
    <w:rsid w:val="00E371B1"/>
    <w:rsid w:val="00E51646"/>
    <w:rsid w:val="00E86145"/>
    <w:rsid w:val="00ED4D6D"/>
    <w:rsid w:val="00EE391F"/>
    <w:rsid w:val="00F00E01"/>
    <w:rsid w:val="00F866BF"/>
    <w:rsid w:val="00FB4EEB"/>
    <w:rsid w:val="00FC328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7A6495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HAnsi" w:hAnsi="Calibri" w:cs="Times New Roman"/>
        <w:sz w:val="24"/>
        <w:lang w:val="en-US" w:eastAsia="en-US" w:bidi="ar-SA"/>
      </w:rPr>
    </w:rPrDefault>
    <w:pPrDefault>
      <w:pPr>
        <w:spacing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61B6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32878"/>
    <w:pPr>
      <w:tabs>
        <w:tab w:val="center" w:pos="4680"/>
        <w:tab w:val="right" w:pos="9360"/>
      </w:tabs>
      <w:spacing w:line="240" w:lineRule="auto"/>
    </w:pPr>
  </w:style>
  <w:style w:type="character" w:customStyle="1" w:styleId="HeaderChar">
    <w:name w:val="Header Char"/>
    <w:basedOn w:val="DefaultParagraphFont"/>
    <w:link w:val="Header"/>
    <w:uiPriority w:val="99"/>
    <w:rsid w:val="00132878"/>
  </w:style>
  <w:style w:type="paragraph" w:styleId="Footer">
    <w:name w:val="footer"/>
    <w:basedOn w:val="Normal"/>
    <w:link w:val="FooterChar"/>
    <w:uiPriority w:val="99"/>
    <w:unhideWhenUsed/>
    <w:rsid w:val="00132878"/>
    <w:pPr>
      <w:tabs>
        <w:tab w:val="center" w:pos="4680"/>
        <w:tab w:val="right" w:pos="9360"/>
      </w:tabs>
      <w:spacing w:line="240" w:lineRule="auto"/>
    </w:pPr>
  </w:style>
  <w:style w:type="character" w:customStyle="1" w:styleId="FooterChar">
    <w:name w:val="Footer Char"/>
    <w:basedOn w:val="DefaultParagraphFont"/>
    <w:link w:val="Footer"/>
    <w:uiPriority w:val="99"/>
    <w:rsid w:val="00132878"/>
  </w:style>
  <w:style w:type="table" w:styleId="TableGrid">
    <w:name w:val="Table Grid"/>
    <w:basedOn w:val="TableNormal"/>
    <w:uiPriority w:val="39"/>
    <w:rsid w:val="002A0BAA"/>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5C7BC1"/>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C7BC1"/>
    <w:rPr>
      <w:rFonts w:ascii="Segoe UI" w:hAnsi="Segoe UI" w:cs="Segoe UI"/>
      <w:sz w:val="18"/>
      <w:szCs w:val="18"/>
    </w:rPr>
  </w:style>
  <w:style w:type="paragraph" w:styleId="ListParagraph">
    <w:name w:val="List Paragraph"/>
    <w:basedOn w:val="Normal"/>
    <w:uiPriority w:val="34"/>
    <w:qFormat/>
    <w:rsid w:val="00C43DF7"/>
    <w:pPr>
      <w:ind w:left="720"/>
      <w:contextualSpacing/>
    </w:pPr>
  </w:style>
  <w:style w:type="character" w:styleId="CommentReference">
    <w:name w:val="annotation reference"/>
    <w:basedOn w:val="DefaultParagraphFont"/>
    <w:uiPriority w:val="99"/>
    <w:semiHidden/>
    <w:unhideWhenUsed/>
    <w:rsid w:val="00D574AE"/>
    <w:rPr>
      <w:sz w:val="16"/>
      <w:szCs w:val="16"/>
    </w:rPr>
  </w:style>
  <w:style w:type="paragraph" w:styleId="CommentText">
    <w:name w:val="annotation text"/>
    <w:basedOn w:val="Normal"/>
    <w:link w:val="CommentTextChar"/>
    <w:uiPriority w:val="99"/>
    <w:semiHidden/>
    <w:unhideWhenUsed/>
    <w:rsid w:val="00D574AE"/>
    <w:pPr>
      <w:spacing w:line="240" w:lineRule="auto"/>
    </w:pPr>
    <w:rPr>
      <w:sz w:val="20"/>
    </w:rPr>
  </w:style>
  <w:style w:type="character" w:customStyle="1" w:styleId="CommentTextChar">
    <w:name w:val="Comment Text Char"/>
    <w:basedOn w:val="DefaultParagraphFont"/>
    <w:link w:val="CommentText"/>
    <w:uiPriority w:val="99"/>
    <w:semiHidden/>
    <w:rsid w:val="00D574AE"/>
    <w:rPr>
      <w:sz w:val="20"/>
    </w:rPr>
  </w:style>
  <w:style w:type="paragraph" w:styleId="CommentSubject">
    <w:name w:val="annotation subject"/>
    <w:basedOn w:val="CommentText"/>
    <w:next w:val="CommentText"/>
    <w:link w:val="CommentSubjectChar"/>
    <w:uiPriority w:val="99"/>
    <w:semiHidden/>
    <w:unhideWhenUsed/>
    <w:rsid w:val="00D574AE"/>
    <w:rPr>
      <w:b/>
      <w:bCs/>
    </w:rPr>
  </w:style>
  <w:style w:type="character" w:customStyle="1" w:styleId="CommentSubjectChar">
    <w:name w:val="Comment Subject Char"/>
    <w:basedOn w:val="CommentTextChar"/>
    <w:link w:val="CommentSubject"/>
    <w:uiPriority w:val="99"/>
    <w:semiHidden/>
    <w:rsid w:val="00D574AE"/>
    <w:rPr>
      <w:b/>
      <w:bCs/>
      <w:sz w:val="20"/>
    </w:rPr>
  </w:style>
  <w:style w:type="paragraph" w:customStyle="1" w:styleId="xmsonormal">
    <w:name w:val="x_msonormal"/>
    <w:basedOn w:val="Normal"/>
    <w:rsid w:val="00101785"/>
    <w:pPr>
      <w:spacing w:line="240" w:lineRule="auto"/>
    </w:pPr>
    <w:rPr>
      <w:rFonts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033171">
      <w:bodyDiv w:val="1"/>
      <w:marLeft w:val="0"/>
      <w:marRight w:val="0"/>
      <w:marTop w:val="0"/>
      <w:marBottom w:val="0"/>
      <w:divBdr>
        <w:top w:val="none" w:sz="0" w:space="0" w:color="auto"/>
        <w:left w:val="none" w:sz="0" w:space="0" w:color="auto"/>
        <w:bottom w:val="none" w:sz="0" w:space="0" w:color="auto"/>
        <w:right w:val="none" w:sz="0" w:space="0" w:color="auto"/>
      </w:divBdr>
      <w:divsChild>
        <w:div w:id="397947366">
          <w:marLeft w:val="0"/>
          <w:marRight w:val="0"/>
          <w:marTop w:val="0"/>
          <w:marBottom w:val="0"/>
          <w:divBdr>
            <w:top w:val="none" w:sz="0" w:space="0" w:color="auto"/>
            <w:left w:val="none" w:sz="0" w:space="0" w:color="auto"/>
            <w:bottom w:val="none" w:sz="0" w:space="0" w:color="auto"/>
            <w:right w:val="none" w:sz="0" w:space="0" w:color="auto"/>
          </w:divBdr>
        </w:div>
        <w:div w:id="1732540851">
          <w:marLeft w:val="0"/>
          <w:marRight w:val="0"/>
          <w:marTop w:val="0"/>
          <w:marBottom w:val="0"/>
          <w:divBdr>
            <w:top w:val="none" w:sz="0" w:space="0" w:color="auto"/>
            <w:left w:val="none" w:sz="0" w:space="0" w:color="auto"/>
            <w:bottom w:val="none" w:sz="0" w:space="0" w:color="auto"/>
            <w:right w:val="none" w:sz="0" w:space="0" w:color="auto"/>
          </w:divBdr>
        </w:div>
      </w:divsChild>
    </w:div>
    <w:div w:id="91947565">
      <w:bodyDiv w:val="1"/>
      <w:marLeft w:val="0"/>
      <w:marRight w:val="0"/>
      <w:marTop w:val="0"/>
      <w:marBottom w:val="0"/>
      <w:divBdr>
        <w:top w:val="none" w:sz="0" w:space="0" w:color="auto"/>
        <w:left w:val="none" w:sz="0" w:space="0" w:color="auto"/>
        <w:bottom w:val="none" w:sz="0" w:space="0" w:color="auto"/>
        <w:right w:val="none" w:sz="0" w:space="0" w:color="auto"/>
      </w:divBdr>
    </w:div>
    <w:div w:id="688261815">
      <w:bodyDiv w:val="1"/>
      <w:marLeft w:val="0"/>
      <w:marRight w:val="0"/>
      <w:marTop w:val="0"/>
      <w:marBottom w:val="0"/>
      <w:divBdr>
        <w:top w:val="none" w:sz="0" w:space="0" w:color="auto"/>
        <w:left w:val="none" w:sz="0" w:space="0" w:color="auto"/>
        <w:bottom w:val="none" w:sz="0" w:space="0" w:color="auto"/>
        <w:right w:val="none" w:sz="0" w:space="0" w:color="auto"/>
      </w:divBdr>
    </w:div>
    <w:div w:id="766655056">
      <w:bodyDiv w:val="1"/>
      <w:marLeft w:val="0"/>
      <w:marRight w:val="0"/>
      <w:marTop w:val="0"/>
      <w:marBottom w:val="0"/>
      <w:divBdr>
        <w:top w:val="none" w:sz="0" w:space="0" w:color="auto"/>
        <w:left w:val="none" w:sz="0" w:space="0" w:color="auto"/>
        <w:bottom w:val="none" w:sz="0" w:space="0" w:color="auto"/>
        <w:right w:val="none" w:sz="0" w:space="0" w:color="auto"/>
      </w:divBdr>
    </w:div>
    <w:div w:id="881356939">
      <w:bodyDiv w:val="1"/>
      <w:marLeft w:val="0"/>
      <w:marRight w:val="0"/>
      <w:marTop w:val="0"/>
      <w:marBottom w:val="0"/>
      <w:divBdr>
        <w:top w:val="none" w:sz="0" w:space="0" w:color="auto"/>
        <w:left w:val="none" w:sz="0" w:space="0" w:color="auto"/>
        <w:bottom w:val="none" w:sz="0" w:space="0" w:color="auto"/>
        <w:right w:val="none" w:sz="0" w:space="0" w:color="auto"/>
      </w:divBdr>
    </w:div>
    <w:div w:id="990137874">
      <w:bodyDiv w:val="1"/>
      <w:marLeft w:val="0"/>
      <w:marRight w:val="0"/>
      <w:marTop w:val="0"/>
      <w:marBottom w:val="0"/>
      <w:divBdr>
        <w:top w:val="none" w:sz="0" w:space="0" w:color="auto"/>
        <w:left w:val="none" w:sz="0" w:space="0" w:color="auto"/>
        <w:bottom w:val="none" w:sz="0" w:space="0" w:color="auto"/>
        <w:right w:val="none" w:sz="0" w:space="0" w:color="auto"/>
      </w:divBdr>
    </w:div>
    <w:div w:id="1087534518">
      <w:bodyDiv w:val="1"/>
      <w:marLeft w:val="0"/>
      <w:marRight w:val="0"/>
      <w:marTop w:val="0"/>
      <w:marBottom w:val="0"/>
      <w:divBdr>
        <w:top w:val="none" w:sz="0" w:space="0" w:color="auto"/>
        <w:left w:val="none" w:sz="0" w:space="0" w:color="auto"/>
        <w:bottom w:val="none" w:sz="0" w:space="0" w:color="auto"/>
        <w:right w:val="none" w:sz="0" w:space="0" w:color="auto"/>
      </w:divBdr>
    </w:div>
    <w:div w:id="1160080270">
      <w:bodyDiv w:val="1"/>
      <w:marLeft w:val="0"/>
      <w:marRight w:val="0"/>
      <w:marTop w:val="0"/>
      <w:marBottom w:val="0"/>
      <w:divBdr>
        <w:top w:val="none" w:sz="0" w:space="0" w:color="auto"/>
        <w:left w:val="none" w:sz="0" w:space="0" w:color="auto"/>
        <w:bottom w:val="none" w:sz="0" w:space="0" w:color="auto"/>
        <w:right w:val="none" w:sz="0" w:space="0" w:color="auto"/>
      </w:divBdr>
    </w:div>
    <w:div w:id="1415012360">
      <w:bodyDiv w:val="1"/>
      <w:marLeft w:val="0"/>
      <w:marRight w:val="0"/>
      <w:marTop w:val="0"/>
      <w:marBottom w:val="0"/>
      <w:divBdr>
        <w:top w:val="none" w:sz="0" w:space="0" w:color="auto"/>
        <w:left w:val="none" w:sz="0" w:space="0" w:color="auto"/>
        <w:bottom w:val="none" w:sz="0" w:space="0" w:color="auto"/>
        <w:right w:val="none" w:sz="0" w:space="0" w:color="auto"/>
      </w:divBdr>
    </w:div>
    <w:div w:id="1634677396">
      <w:bodyDiv w:val="1"/>
      <w:marLeft w:val="0"/>
      <w:marRight w:val="0"/>
      <w:marTop w:val="0"/>
      <w:marBottom w:val="0"/>
      <w:divBdr>
        <w:top w:val="none" w:sz="0" w:space="0" w:color="auto"/>
        <w:left w:val="none" w:sz="0" w:space="0" w:color="auto"/>
        <w:bottom w:val="none" w:sz="0" w:space="0" w:color="auto"/>
        <w:right w:val="none" w:sz="0" w:space="0" w:color="auto"/>
      </w:divBdr>
    </w:div>
    <w:div w:id="17805692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19780DBC1AE034F9E8E12D0CEA563DC" ma:contentTypeVersion="5" ma:contentTypeDescription="Create a new document." ma:contentTypeScope="" ma:versionID="5ecbdc7daaf2d246c479bbcbbc3397a9">
  <xsd:schema xmlns:xsd="http://www.w3.org/2001/XMLSchema" xmlns:xs="http://www.w3.org/2001/XMLSchema" xmlns:p="http://schemas.microsoft.com/office/2006/metadata/properties" xmlns:ns2="cd5b70c1-fe2d-483e-aa81-d639a6f2b292" targetNamespace="http://schemas.microsoft.com/office/2006/metadata/properties" ma:root="true" ma:fieldsID="65374bb06322201f9cc23ef6938dfbff" ns2:_="">
    <xsd:import namespace="cd5b70c1-fe2d-483e-aa81-d639a6f2b292"/>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5b70c1-fe2d-483e-aa81-d639a6f2b29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7EE10F6-FFE4-43E5-8205-D7962036C83D}">
  <ds:schemaRefs>
    <ds:schemaRef ds:uri="http://schemas.microsoft.com/sharepoint/v3/contenttype/forms"/>
  </ds:schemaRefs>
</ds:datastoreItem>
</file>

<file path=customXml/itemProps2.xml><?xml version="1.0" encoding="utf-8"?>
<ds:datastoreItem xmlns:ds="http://schemas.openxmlformats.org/officeDocument/2006/customXml" ds:itemID="{F26B41A7-A403-4CCC-A249-0B626DFA70B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d5b70c1-fe2d-483e-aa81-d639a6f2b2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1B3FA19-6FB4-48DE-B12A-530C768F1F2D}">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328</Words>
  <Characters>1811</Characters>
  <Application>Microsoft Office Word</Application>
  <DocSecurity>0</DocSecurity>
  <Lines>56</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2022-05-24T15:46:00Z</dcterms:created>
  <dcterms:modified xsi:type="dcterms:W3CDTF">2022-05-24T15:46:00Z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0x010100319780DBC1AE034F9E8E12D0CEA563DC</vt:lpwstr>
  </property>
</Properties>
</file>